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C2F3">
      <w:pPr>
        <w:pStyle w:val="2"/>
        <w:keepNext w:val="0"/>
        <w:keepLines w:val="0"/>
        <w:widowControl/>
        <w:suppressLineNumbers w:val="0"/>
        <w:ind w:left="0" w:firstLine="0"/>
        <w:jc w:val="center"/>
        <w:rPr>
          <w:rFonts w:ascii="fangsong_GB2312" w:hAnsi="fangsong_GB2312" w:eastAsia="fangsong_GB2312" w:cs="fangsong_GB2312"/>
          <w:i w:val="0"/>
          <w:iCs w:val="0"/>
          <w:caps w:val="0"/>
          <w:color w:val="000000"/>
          <w:spacing w:val="0"/>
          <w:sz w:val="31"/>
          <w:szCs w:val="31"/>
        </w:rPr>
      </w:pPr>
      <w:bookmarkStart w:id="0" w:name="_GoBack"/>
      <w:r>
        <w:rPr>
          <w:rFonts w:ascii="黑体" w:hAnsi="宋体" w:eastAsia="黑体" w:cs="黑体"/>
          <w:i w:val="0"/>
          <w:iCs w:val="0"/>
          <w:caps w:val="0"/>
          <w:color w:val="000000"/>
          <w:spacing w:val="0"/>
          <w:sz w:val="31"/>
          <w:szCs w:val="31"/>
        </w:rPr>
        <w:t>中医药团体标准管理办法</w:t>
      </w:r>
      <w:bookmarkEnd w:id="0"/>
    </w:p>
    <w:p w14:paraId="7BF67F43">
      <w:pPr>
        <w:pStyle w:val="2"/>
        <w:keepNext w:val="0"/>
        <w:keepLines w:val="0"/>
        <w:widowControl/>
        <w:suppressLineNumbers w:val="0"/>
        <w:ind w:left="0" w:firstLine="0"/>
        <w:jc w:val="center"/>
        <w:rPr>
          <w:rFonts w:hint="default" w:ascii="fangsong_GB2312" w:hAnsi="fangsong_GB2312" w:eastAsia="fangsong_GB2312" w:cs="fangsong_GB2312"/>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第一章 总 则</w:t>
      </w:r>
    </w:p>
    <w:p w14:paraId="711B687B">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第一条</w:t>
      </w:r>
      <w:r>
        <w:rPr>
          <w:rFonts w:hint="default" w:ascii="fangsong_GB2312" w:hAnsi="fangsong_GB2312" w:eastAsia="fangsong_GB2312" w:cs="fangsong_GB2312"/>
          <w:i w:val="0"/>
          <w:iCs w:val="0"/>
          <w:caps w:val="0"/>
          <w:color w:val="000000"/>
          <w:spacing w:val="0"/>
          <w:sz w:val="31"/>
          <w:szCs w:val="31"/>
        </w:rPr>
        <w:t> 为贯彻落实《中华人民共和国中医药法》，推动中医药标准高质量发展，规范、引导和监督中医药团体标准化工作，根据《中华人民共和国标准化法》和《团体标准管理规定》，制定本办法。</w:t>
      </w:r>
    </w:p>
    <w:p w14:paraId="797703DC">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第二条</w:t>
      </w:r>
      <w:r>
        <w:rPr>
          <w:rFonts w:hint="default" w:ascii="fangsong_GB2312" w:hAnsi="fangsong_GB2312" w:eastAsia="fangsong_GB2312" w:cs="fangsong_GB2312"/>
          <w:i w:val="0"/>
          <w:iCs w:val="0"/>
          <w:caps w:val="0"/>
          <w:color w:val="000000"/>
          <w:spacing w:val="0"/>
          <w:sz w:val="31"/>
          <w:szCs w:val="31"/>
        </w:rPr>
        <w:t> 中医药团体标准的制定、实施和监督适用本办法。</w:t>
      </w:r>
    </w:p>
    <w:p w14:paraId="6799BE3B">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第三条</w:t>
      </w:r>
      <w:r>
        <w:rPr>
          <w:rFonts w:hint="default" w:ascii="fangsong_GB2312" w:hAnsi="fangsong_GB2312" w:eastAsia="fangsong_GB2312" w:cs="fangsong_GB2312"/>
          <w:i w:val="0"/>
          <w:iCs w:val="0"/>
          <w:caps w:val="0"/>
          <w:color w:val="000000"/>
          <w:spacing w:val="0"/>
          <w:sz w:val="31"/>
          <w:szCs w:val="31"/>
        </w:rPr>
        <w:t> 本办法所指的中医药团体标准是国家中医药管理局业务主管(联系)的社会团体为满足中医药市场和创新需要，协调相关主体共同制定的标准，包括但不限于中医药技术、指南、规范及管理服务等类别。</w:t>
      </w:r>
    </w:p>
    <w:p w14:paraId="79D12964">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第四条</w:t>
      </w:r>
      <w:r>
        <w:rPr>
          <w:rFonts w:hint="default" w:ascii="fangsong_GB2312" w:hAnsi="fangsong_GB2312" w:eastAsia="fangsong_GB2312" w:cs="fangsong_GB2312"/>
          <w:i w:val="0"/>
          <w:iCs w:val="0"/>
          <w:caps w:val="0"/>
          <w:color w:val="000000"/>
          <w:spacing w:val="0"/>
          <w:sz w:val="31"/>
          <w:szCs w:val="31"/>
        </w:rPr>
        <w:t> 中医药社会团体开展团体标准化工作应当遵守标准化工作的基本原理、方法和程序。</w:t>
      </w:r>
    </w:p>
    <w:p w14:paraId="13BA2FF6">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第五条</w:t>
      </w:r>
      <w:r>
        <w:rPr>
          <w:rFonts w:hint="default" w:ascii="fangsong_GB2312" w:hAnsi="fangsong_GB2312" w:eastAsia="fangsong_GB2312" w:cs="fangsong_GB2312"/>
          <w:i w:val="0"/>
          <w:iCs w:val="0"/>
          <w:caps w:val="0"/>
          <w:color w:val="000000"/>
          <w:spacing w:val="0"/>
          <w:sz w:val="31"/>
          <w:szCs w:val="31"/>
        </w:rPr>
        <w:t> 中医药团体标准实行自我声明公开和监督制度。</w:t>
      </w:r>
    </w:p>
    <w:p w14:paraId="2ADAD8C2">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第六条</w:t>
      </w:r>
      <w:r>
        <w:rPr>
          <w:rFonts w:hint="default" w:ascii="fangsong_GB2312" w:hAnsi="fangsong_GB2312" w:eastAsia="fangsong_GB2312" w:cs="fangsong_GB2312"/>
          <w:i w:val="0"/>
          <w:iCs w:val="0"/>
          <w:caps w:val="0"/>
          <w:color w:val="000000"/>
          <w:spacing w:val="0"/>
          <w:sz w:val="31"/>
          <w:szCs w:val="31"/>
        </w:rPr>
        <w:t> 国家中医药管理局政策法规与监督司(以下简称政策法规与监督司)统一管理中医药团体标准化工作。</w:t>
      </w:r>
    </w:p>
    <w:p w14:paraId="5CE3D225">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国家中医药管理局中医药标准化工作办公室(以下简称标准化工作办公室)具体负责中医药团体标准化日常管理工作。</w:t>
      </w:r>
    </w:p>
    <w:p w14:paraId="16FD3216">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第七条</w:t>
      </w:r>
      <w:r>
        <w:rPr>
          <w:rFonts w:hint="default" w:ascii="fangsong_GB2312" w:hAnsi="fangsong_GB2312" w:eastAsia="fangsong_GB2312" w:cs="fangsong_GB2312"/>
          <w:i w:val="0"/>
          <w:iCs w:val="0"/>
          <w:caps w:val="0"/>
          <w:color w:val="000000"/>
          <w:spacing w:val="0"/>
          <w:sz w:val="31"/>
          <w:szCs w:val="31"/>
        </w:rPr>
        <w:t> 鼓励中医药社会团体参与国际标准化活动，根据需要制定中医药团体标准外文版，推进中医药团体标准国际化。</w:t>
      </w:r>
    </w:p>
    <w:p w14:paraId="25E574C1">
      <w:pPr>
        <w:pStyle w:val="2"/>
        <w:keepNext w:val="0"/>
        <w:keepLines w:val="0"/>
        <w:widowControl/>
        <w:suppressLineNumbers w:val="0"/>
        <w:ind w:left="0" w:firstLine="0"/>
        <w:jc w:val="center"/>
        <w:rPr>
          <w:rFonts w:hint="default" w:ascii="fangsong_GB2312" w:hAnsi="fangsong_GB2312" w:eastAsia="fangsong_GB2312" w:cs="fangsong_GB2312"/>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第二章 标准制定</w:t>
      </w:r>
    </w:p>
    <w:p w14:paraId="03F741C7">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第八条</w:t>
      </w:r>
      <w:r>
        <w:rPr>
          <w:rFonts w:hint="default" w:ascii="fangsong_GB2312" w:hAnsi="fangsong_GB2312" w:eastAsia="fangsong_GB2312" w:cs="fangsong_GB2312"/>
          <w:i w:val="0"/>
          <w:iCs w:val="0"/>
          <w:caps w:val="0"/>
          <w:color w:val="000000"/>
          <w:spacing w:val="0"/>
          <w:sz w:val="31"/>
          <w:szCs w:val="31"/>
        </w:rPr>
        <w:t> 中医药社会团体应当依据其章程规定的业务范围进行活动，规范开展团体标准化工作，应当配备熟悉标准化相关法律法规、政策和专业知识的工作人员，建立具有标准化管理协调和标准研制等功能的内部工作部门，制定相关的管理办法和标准知识产权管理制度，明确中医药团体标准制定、实施的程序和要求。</w:t>
      </w:r>
    </w:p>
    <w:p w14:paraId="3F7174AC">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第九条</w:t>
      </w:r>
      <w:r>
        <w:rPr>
          <w:rFonts w:hint="default" w:ascii="fangsong_GB2312" w:hAnsi="fangsong_GB2312" w:eastAsia="fangsong_GB2312" w:cs="fangsong_GB2312"/>
          <w:i w:val="0"/>
          <w:iCs w:val="0"/>
          <w:caps w:val="0"/>
          <w:color w:val="000000"/>
          <w:spacing w:val="0"/>
          <w:sz w:val="31"/>
          <w:szCs w:val="31"/>
        </w:rPr>
        <w:t> 制定中医药团体标准应当遵循开放、透明、公平的原则，吸纳医疗机构、教育科研机构、企业、政府部门等相关方代表参与，充分反映各方的共同需求。</w:t>
      </w:r>
    </w:p>
    <w:p w14:paraId="095DB99A">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第十条</w:t>
      </w:r>
      <w:r>
        <w:rPr>
          <w:rFonts w:hint="default" w:ascii="fangsong_GB2312" w:hAnsi="fangsong_GB2312" w:eastAsia="fangsong_GB2312" w:cs="fangsong_GB2312"/>
          <w:i w:val="0"/>
          <w:iCs w:val="0"/>
          <w:caps w:val="0"/>
          <w:color w:val="000000"/>
          <w:spacing w:val="0"/>
          <w:sz w:val="31"/>
          <w:szCs w:val="31"/>
        </w:rPr>
        <w:t> 中医药团体标准应当符合相关法律法规要求，不得与国家中医药有关政策相抵触。</w:t>
      </w:r>
    </w:p>
    <w:p w14:paraId="6D8646EC">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第十一条</w:t>
      </w:r>
      <w:r>
        <w:rPr>
          <w:rFonts w:hint="default" w:ascii="fangsong_GB2312" w:hAnsi="fangsong_GB2312" w:eastAsia="fangsong_GB2312" w:cs="fangsong_GB2312"/>
          <w:i w:val="0"/>
          <w:iCs w:val="0"/>
          <w:caps w:val="0"/>
          <w:color w:val="000000"/>
          <w:spacing w:val="0"/>
          <w:sz w:val="31"/>
          <w:szCs w:val="31"/>
        </w:rPr>
        <w:t> 中医药团体标准的技术要求不得低于强制性标准的相关技术要求。</w:t>
      </w:r>
    </w:p>
    <w:p w14:paraId="6ADBCE3A">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第十二条</w:t>
      </w:r>
      <w:r>
        <w:rPr>
          <w:rFonts w:hint="default" w:ascii="fangsong_GB2312" w:hAnsi="fangsong_GB2312" w:eastAsia="fangsong_GB2312" w:cs="fangsong_GB2312"/>
          <w:i w:val="0"/>
          <w:iCs w:val="0"/>
          <w:caps w:val="0"/>
          <w:color w:val="000000"/>
          <w:spacing w:val="0"/>
          <w:sz w:val="31"/>
          <w:szCs w:val="31"/>
        </w:rPr>
        <w:t> 制定中医药团体标准应当符合中医药自身规律和特点，有利于科学合理利用资源，推广科学技术成果，增强技术、产品的安全性、通用性、可替换性，提高经济效益、社会效益、生态效益，做到技术上先进、经济上合理。</w:t>
      </w:r>
    </w:p>
    <w:p w14:paraId="30DF94D5">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制定中医药团体标准应当在科学技术研究成果和社会实践经验总结的基础上，深入调查分析，进行实验、论证，切实做到科学有效、技术指标先进，以及与有关标准之间的协调配套。</w:t>
      </w:r>
    </w:p>
    <w:p w14:paraId="3B768891">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禁止利用中医药团体标准实施妨碍商品、服务自由流通等排除、限制市场竞争的行为。</w:t>
      </w:r>
    </w:p>
    <w:p w14:paraId="61BE02D9">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第十三条</w:t>
      </w:r>
      <w:r>
        <w:rPr>
          <w:rFonts w:hint="default" w:ascii="fangsong_GB2312" w:hAnsi="fangsong_GB2312" w:eastAsia="fangsong_GB2312" w:cs="fangsong_GB2312"/>
          <w:i w:val="0"/>
          <w:iCs w:val="0"/>
          <w:caps w:val="0"/>
          <w:color w:val="000000"/>
          <w:spacing w:val="0"/>
          <w:sz w:val="31"/>
          <w:szCs w:val="31"/>
        </w:rPr>
        <w:t> 制定中医药团体标准应当以满足市场和创新需要为目标，聚焦新技术、新产业、新业态和新模式，填补标准空白。</w:t>
      </w:r>
    </w:p>
    <w:p w14:paraId="33E3CC7B">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鼓励中医药社会团体制定高于推荐性标准相关技术要求的中医药团体标准;鼓励制定具有国际领先水平的中医药团体标准。</w:t>
      </w:r>
    </w:p>
    <w:p w14:paraId="04FABBAD">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第十四条</w:t>
      </w:r>
      <w:r>
        <w:rPr>
          <w:rFonts w:hint="default" w:ascii="fangsong_GB2312" w:hAnsi="fangsong_GB2312" w:eastAsia="fangsong_GB2312" w:cs="fangsong_GB2312"/>
          <w:i w:val="0"/>
          <w:iCs w:val="0"/>
          <w:caps w:val="0"/>
          <w:color w:val="000000"/>
          <w:spacing w:val="0"/>
          <w:sz w:val="31"/>
          <w:szCs w:val="31"/>
        </w:rPr>
        <w:t> 对于涉及人身健康安全以及术语、分类、量值、符号等基础通用方面的内容应当遵守国家标准、行业标准，中医药团体标准一般不予另行规定。</w:t>
      </w:r>
    </w:p>
    <w:p w14:paraId="5F872F87">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第十五条</w:t>
      </w:r>
      <w:r>
        <w:rPr>
          <w:rFonts w:hint="default" w:ascii="fangsong_GB2312" w:hAnsi="fangsong_GB2312" w:eastAsia="fangsong_GB2312" w:cs="fangsong_GB2312"/>
          <w:i w:val="0"/>
          <w:iCs w:val="0"/>
          <w:caps w:val="0"/>
          <w:color w:val="000000"/>
          <w:spacing w:val="0"/>
          <w:sz w:val="31"/>
          <w:szCs w:val="31"/>
        </w:rPr>
        <w:t> 制定中医药团体标准的一般程序包括：提案、立项、起草、征求意见、技术审查、批准、编号、发布、复审。</w:t>
      </w:r>
    </w:p>
    <w:p w14:paraId="67B019FD">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征求意见应当明确期限，一般不少于30日。涉及公众权益的，应当向社会公开征求意见，并对反馈意见进行协调处理。</w:t>
      </w:r>
    </w:p>
    <w:p w14:paraId="283F8BE2">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技术审查原则上应当协商一致。如需表决，须不少于有表决权人数的3/4同意为通过。起草人及其所在单位的专家不能参加表决。</w:t>
      </w:r>
    </w:p>
    <w:p w14:paraId="255D8F07">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中医药团体标准应当按照中医药社会团体规定的程序批准，以中医药社会团体公告形式予以发布。</w:t>
      </w:r>
    </w:p>
    <w:p w14:paraId="4197F726">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第十六条</w:t>
      </w:r>
      <w:r>
        <w:rPr>
          <w:rFonts w:hint="default" w:ascii="fangsong_GB2312" w:hAnsi="fangsong_GB2312" w:eastAsia="fangsong_GB2312" w:cs="fangsong_GB2312"/>
          <w:i w:val="0"/>
          <w:iCs w:val="0"/>
          <w:caps w:val="0"/>
          <w:color w:val="000000"/>
          <w:spacing w:val="0"/>
          <w:sz w:val="31"/>
          <w:szCs w:val="31"/>
        </w:rPr>
        <w:t> 中医药团体标准的编写应当参照GB/T　1《标准化工作导则》、GB/T　20001《标准编写规则》、GB/T　20002《标准中特定内容的起草》的规定执行。</w:t>
      </w:r>
    </w:p>
    <w:p w14:paraId="366D63DE">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第十七条</w:t>
      </w:r>
      <w:r>
        <w:rPr>
          <w:rFonts w:hint="default" w:ascii="fangsong_GB2312" w:hAnsi="fangsong_GB2312" w:eastAsia="fangsong_GB2312" w:cs="fangsong_GB2312"/>
          <w:i w:val="0"/>
          <w:iCs w:val="0"/>
          <w:caps w:val="0"/>
          <w:color w:val="000000"/>
          <w:spacing w:val="0"/>
          <w:sz w:val="31"/>
          <w:szCs w:val="31"/>
        </w:rPr>
        <w:t> 中医药社会团体应当合理处置中医药团体标准中涉及的必要专利问题，应当及时披露相关专利信息，获得专利权人的许可声明。</w:t>
      </w:r>
    </w:p>
    <w:p w14:paraId="141F664D">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第十八条</w:t>
      </w:r>
      <w:r>
        <w:rPr>
          <w:rFonts w:hint="default" w:ascii="fangsong_GB2312" w:hAnsi="fangsong_GB2312" w:eastAsia="fangsong_GB2312" w:cs="fangsong_GB2312"/>
          <w:i w:val="0"/>
          <w:iCs w:val="0"/>
          <w:caps w:val="0"/>
          <w:color w:val="000000"/>
          <w:spacing w:val="0"/>
          <w:sz w:val="31"/>
          <w:szCs w:val="31"/>
        </w:rPr>
        <w:t> 中医药社会团体应当合理处置中医药团体标准涉及的著作权问题，及时处理中医药团体标准的著作权归属，明确相关著作权的处置规则、程序和要求。</w:t>
      </w:r>
    </w:p>
    <w:p w14:paraId="06176EB1">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第十九条 </w:t>
      </w:r>
      <w:r>
        <w:rPr>
          <w:rFonts w:hint="default" w:ascii="fangsong_GB2312" w:hAnsi="fangsong_GB2312" w:eastAsia="fangsong_GB2312" w:cs="fangsong_GB2312"/>
          <w:i w:val="0"/>
          <w:iCs w:val="0"/>
          <w:caps w:val="0"/>
          <w:color w:val="000000"/>
          <w:spacing w:val="0"/>
          <w:sz w:val="31"/>
          <w:szCs w:val="31"/>
        </w:rPr>
        <w:t>中医药社会团体应当公开其团体标准的名称、编号、发布文件等基本信息。中医药团体标准涉及专利的，还应当公开标准涉及专利的信息。鼓励中医药社会团体公开其团体标准的全文或主要技术内容。</w:t>
      </w:r>
    </w:p>
    <w:p w14:paraId="1EE52441">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第二十条</w:t>
      </w:r>
      <w:r>
        <w:rPr>
          <w:rFonts w:hint="default" w:ascii="fangsong_GB2312" w:hAnsi="fangsong_GB2312" w:eastAsia="fangsong_GB2312" w:cs="fangsong_GB2312"/>
          <w:i w:val="0"/>
          <w:iCs w:val="0"/>
          <w:caps w:val="0"/>
          <w:color w:val="000000"/>
          <w:spacing w:val="0"/>
          <w:sz w:val="31"/>
          <w:szCs w:val="31"/>
        </w:rPr>
        <w:t> 中医药社会团体应当自我声明其公开的中医药团体标准符合法律法规和强制性标准的要求，符合国家有关政策，并对公开信息的合法性、真实性负责。</w:t>
      </w:r>
    </w:p>
    <w:p w14:paraId="739EA101">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第二十一条</w:t>
      </w:r>
      <w:r>
        <w:rPr>
          <w:rFonts w:hint="default" w:ascii="fangsong_GB2312" w:hAnsi="fangsong_GB2312" w:eastAsia="fangsong_GB2312" w:cs="fangsong_GB2312"/>
          <w:i w:val="0"/>
          <w:iCs w:val="0"/>
          <w:caps w:val="0"/>
          <w:color w:val="000000"/>
          <w:spacing w:val="0"/>
          <w:sz w:val="31"/>
          <w:szCs w:val="31"/>
        </w:rPr>
        <w:t> 鼓励中医药社会团体通过全国标准信息公共服务平台或中医药团体标准管理平台自我声明公开其团体标准信息。</w:t>
      </w:r>
    </w:p>
    <w:p w14:paraId="258C3E68">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第二十二条</w:t>
      </w:r>
      <w:r>
        <w:rPr>
          <w:rFonts w:hint="default" w:ascii="fangsong_GB2312" w:hAnsi="fangsong_GB2312" w:eastAsia="fangsong_GB2312" w:cs="fangsong_GB2312"/>
          <w:i w:val="0"/>
          <w:iCs w:val="0"/>
          <w:caps w:val="0"/>
          <w:color w:val="000000"/>
          <w:spacing w:val="0"/>
          <w:sz w:val="31"/>
          <w:szCs w:val="31"/>
        </w:rPr>
        <w:t> 中医药社会团体应当明确中医药团体标准起草单位和起草人的资质要求，择优遴选起草单位和起草人。</w:t>
      </w:r>
    </w:p>
    <w:p w14:paraId="019371D6">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第二十三条</w:t>
      </w:r>
      <w:r>
        <w:rPr>
          <w:rFonts w:hint="default" w:ascii="fangsong_GB2312" w:hAnsi="fangsong_GB2312" w:eastAsia="fangsong_GB2312" w:cs="fangsong_GB2312"/>
          <w:i w:val="0"/>
          <w:iCs w:val="0"/>
          <w:caps w:val="0"/>
          <w:color w:val="000000"/>
          <w:spacing w:val="0"/>
          <w:sz w:val="31"/>
          <w:szCs w:val="31"/>
        </w:rPr>
        <w:t> 鼓励中医药社会团体之间开展中医药团体标准化合作和互认，共同研制或发布标准。</w:t>
      </w:r>
    </w:p>
    <w:p w14:paraId="4B32A752">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第二十四条</w:t>
      </w:r>
      <w:r>
        <w:rPr>
          <w:rFonts w:hint="default" w:ascii="fangsong_GB2312" w:hAnsi="fangsong_GB2312" w:eastAsia="fangsong_GB2312" w:cs="fangsong_GB2312"/>
          <w:i w:val="0"/>
          <w:iCs w:val="0"/>
          <w:caps w:val="0"/>
          <w:color w:val="000000"/>
          <w:spacing w:val="0"/>
          <w:sz w:val="31"/>
          <w:szCs w:val="31"/>
        </w:rPr>
        <w:t> 鼓励中医药标准化研究机构充分发挥技术优势，面向中医药社会团体开展标准研制、标准化人员培训、标准化技术咨询等服务。</w:t>
      </w:r>
    </w:p>
    <w:p w14:paraId="44C8445D">
      <w:pPr>
        <w:pStyle w:val="2"/>
        <w:keepNext w:val="0"/>
        <w:keepLines w:val="0"/>
        <w:widowControl/>
        <w:suppressLineNumbers w:val="0"/>
        <w:ind w:left="0" w:firstLine="0"/>
        <w:jc w:val="center"/>
        <w:rPr>
          <w:rFonts w:hint="default" w:ascii="fangsong_GB2312" w:hAnsi="fangsong_GB2312" w:eastAsia="fangsong_GB2312" w:cs="fangsong_GB2312"/>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第三章 标准规范管理</w:t>
      </w:r>
    </w:p>
    <w:p w14:paraId="39A7B771">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第二十五条</w:t>
      </w:r>
      <w:r>
        <w:rPr>
          <w:rFonts w:hint="default" w:ascii="fangsong_GB2312" w:hAnsi="fangsong_GB2312" w:eastAsia="fangsong_GB2312" w:cs="fangsong_GB2312"/>
          <w:i w:val="0"/>
          <w:iCs w:val="0"/>
          <w:caps w:val="0"/>
          <w:color w:val="000000"/>
          <w:spacing w:val="0"/>
          <w:sz w:val="31"/>
          <w:szCs w:val="31"/>
        </w:rPr>
        <w:t> 中医药社会团体应当就制定的中医药团体标准向政策法规与监督司提交立项材料和发布材料。立项材料主要包括立项必要性、可行性、协调一致性等。发布材料主要包括合法性、公平竞争性等。</w:t>
      </w:r>
    </w:p>
    <w:p w14:paraId="7956EFB2">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　第二十六条 </w:t>
      </w:r>
      <w:r>
        <w:rPr>
          <w:rFonts w:hint="default" w:ascii="fangsong_GB2312" w:hAnsi="fangsong_GB2312" w:eastAsia="fangsong_GB2312" w:cs="fangsong_GB2312"/>
          <w:i w:val="0"/>
          <w:iCs w:val="0"/>
          <w:caps w:val="0"/>
          <w:color w:val="000000"/>
          <w:spacing w:val="0"/>
          <w:sz w:val="31"/>
          <w:szCs w:val="31"/>
        </w:rPr>
        <w:t>中医药社会团体应当在中医药团体标准管理平台公开本团体基本信息及中医药团体标准制修订程序、标准全文等文件。</w:t>
      </w:r>
    </w:p>
    <w:p w14:paraId="16D66906">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第二十七条</w:t>
      </w:r>
      <w:r>
        <w:rPr>
          <w:rFonts w:hint="default" w:ascii="fangsong_GB2312" w:hAnsi="fangsong_GB2312" w:eastAsia="fangsong_GB2312" w:cs="fangsong_GB2312"/>
          <w:i w:val="0"/>
          <w:iCs w:val="0"/>
          <w:caps w:val="0"/>
          <w:color w:val="000000"/>
          <w:spacing w:val="0"/>
          <w:sz w:val="31"/>
          <w:szCs w:val="31"/>
        </w:rPr>
        <w:t> 中医药团体标准从立项到发布的期限原则上不超过18个月。</w:t>
      </w:r>
    </w:p>
    <w:p w14:paraId="2429C6A3">
      <w:pPr>
        <w:pStyle w:val="2"/>
        <w:keepNext w:val="0"/>
        <w:keepLines w:val="0"/>
        <w:widowControl/>
        <w:suppressLineNumbers w:val="0"/>
        <w:ind w:left="0" w:firstLine="0"/>
        <w:jc w:val="center"/>
        <w:rPr>
          <w:rFonts w:hint="default" w:ascii="fangsong_GB2312" w:hAnsi="fangsong_GB2312" w:eastAsia="fangsong_GB2312" w:cs="fangsong_GB2312"/>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第四章 标准实施</w:t>
      </w:r>
    </w:p>
    <w:p w14:paraId="7E406522">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第二十八条</w:t>
      </w:r>
      <w:r>
        <w:rPr>
          <w:rFonts w:hint="default" w:ascii="fangsong_GB2312" w:hAnsi="fangsong_GB2312" w:eastAsia="fangsong_GB2312" w:cs="fangsong_GB2312"/>
          <w:i w:val="0"/>
          <w:iCs w:val="0"/>
          <w:caps w:val="0"/>
          <w:color w:val="000000"/>
          <w:spacing w:val="0"/>
          <w:sz w:val="31"/>
          <w:szCs w:val="31"/>
        </w:rPr>
        <w:t> 中医药团体标准由本团体成员约定采用或按照本团体的规定供社会自愿采用。</w:t>
      </w:r>
    </w:p>
    <w:p w14:paraId="20630A8D">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第二十九条</w:t>
      </w:r>
      <w:r>
        <w:rPr>
          <w:rFonts w:hint="default" w:ascii="fangsong_GB2312" w:hAnsi="fangsong_GB2312" w:eastAsia="fangsong_GB2312" w:cs="fangsong_GB2312"/>
          <w:i w:val="0"/>
          <w:iCs w:val="0"/>
          <w:caps w:val="0"/>
          <w:color w:val="000000"/>
          <w:spacing w:val="0"/>
          <w:sz w:val="31"/>
          <w:szCs w:val="31"/>
        </w:rPr>
        <w:t> 中医药社会团体自行负责其团体标准的推广与应用。中医药社会团体可以通过自律公约的方式推动中医药团体标准的实施。</w:t>
      </w:r>
    </w:p>
    <w:p w14:paraId="7F01AD1F">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第三十条</w:t>
      </w:r>
      <w:r>
        <w:rPr>
          <w:rFonts w:hint="default" w:ascii="fangsong_GB2312" w:hAnsi="fangsong_GB2312" w:eastAsia="fangsong_GB2312" w:cs="fangsong_GB2312"/>
          <w:i w:val="0"/>
          <w:iCs w:val="0"/>
          <w:caps w:val="0"/>
          <w:color w:val="000000"/>
          <w:spacing w:val="0"/>
          <w:sz w:val="31"/>
          <w:szCs w:val="31"/>
        </w:rPr>
        <w:t> 中医药社会团体自愿开展自我评价或向第三方机构申请开展团体标准化良好行为评价。</w:t>
      </w:r>
    </w:p>
    <w:p w14:paraId="5B24FEDF">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团体标准化良好行为评价应当按照团体标准化系列国家标准(GB/T　20004)开展，并向社会公开评价结果。</w:t>
      </w:r>
    </w:p>
    <w:p w14:paraId="659750E2">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第三十一条</w:t>
      </w:r>
      <w:r>
        <w:rPr>
          <w:rFonts w:hint="default" w:ascii="fangsong_GB2312" w:hAnsi="fangsong_GB2312" w:eastAsia="fangsong_GB2312" w:cs="fangsong_GB2312"/>
          <w:i w:val="0"/>
          <w:iCs w:val="0"/>
          <w:caps w:val="0"/>
          <w:color w:val="000000"/>
          <w:spacing w:val="0"/>
          <w:sz w:val="31"/>
          <w:szCs w:val="31"/>
        </w:rPr>
        <w:t> 中医药社会团体应当建立标准实施信息反馈和评估机制，中医药团体标准实施满1年，中医药社会团体向标准化工作办公室提交标准实施年度报告，标准化工作办公室对提交的中医药团体标准实施年度报告汇总评价后，报政策法规与监督司。</w:t>
      </w:r>
    </w:p>
    <w:p w14:paraId="5D3E4226">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　第三十二条</w:t>
      </w:r>
      <w:r>
        <w:rPr>
          <w:rFonts w:hint="default" w:ascii="fangsong_GB2312" w:hAnsi="fangsong_GB2312" w:eastAsia="fangsong_GB2312" w:cs="fangsong_GB2312"/>
          <w:i w:val="0"/>
          <w:iCs w:val="0"/>
          <w:caps w:val="0"/>
          <w:color w:val="000000"/>
          <w:spacing w:val="0"/>
          <w:sz w:val="31"/>
          <w:szCs w:val="31"/>
        </w:rPr>
        <w:t> 中医药社会团体应根据反馈和评估情况对其制定的中医药团体标准进行复审，复审周期一般不超过5年。</w:t>
      </w:r>
    </w:p>
    <w:p w14:paraId="799491EC">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第三十三条</w:t>
      </w:r>
      <w:r>
        <w:rPr>
          <w:rFonts w:hint="default" w:ascii="fangsong_GB2312" w:hAnsi="fangsong_GB2312" w:eastAsia="fangsong_GB2312" w:cs="fangsong_GB2312"/>
          <w:i w:val="0"/>
          <w:iCs w:val="0"/>
          <w:caps w:val="0"/>
          <w:color w:val="000000"/>
          <w:spacing w:val="0"/>
          <w:sz w:val="31"/>
          <w:szCs w:val="31"/>
        </w:rPr>
        <w:t> 中医药团体标准实施效果良好，且符合行业标准、国家标准制定要求的，中医药团体标准发布机构可以申请转化为行业标准或国家标准。</w:t>
      </w:r>
    </w:p>
    <w:p w14:paraId="04B301EC">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第三十四条</w:t>
      </w:r>
      <w:r>
        <w:rPr>
          <w:rFonts w:hint="default" w:ascii="fangsong_GB2312" w:hAnsi="fangsong_GB2312" w:eastAsia="fangsong_GB2312" w:cs="fangsong_GB2312"/>
          <w:i w:val="0"/>
          <w:iCs w:val="0"/>
          <w:caps w:val="0"/>
          <w:color w:val="000000"/>
          <w:spacing w:val="0"/>
          <w:sz w:val="31"/>
          <w:szCs w:val="31"/>
        </w:rPr>
        <w:t> 鼓励将中医药团体标准纳入各级奖项评选范围。</w:t>
      </w:r>
    </w:p>
    <w:p w14:paraId="1A9469C5">
      <w:pPr>
        <w:pStyle w:val="2"/>
        <w:keepNext w:val="0"/>
        <w:keepLines w:val="0"/>
        <w:widowControl/>
        <w:suppressLineNumbers w:val="0"/>
        <w:ind w:left="0" w:firstLine="0"/>
        <w:jc w:val="center"/>
        <w:rPr>
          <w:rFonts w:hint="default" w:ascii="fangsong_GB2312" w:hAnsi="fangsong_GB2312" w:eastAsia="fangsong_GB2312" w:cs="fangsong_GB2312"/>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第五章 标准监督</w:t>
      </w:r>
    </w:p>
    <w:p w14:paraId="2A21C950">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第三十五条 </w:t>
      </w:r>
      <w:r>
        <w:rPr>
          <w:rFonts w:hint="default" w:ascii="fangsong_GB2312" w:hAnsi="fangsong_GB2312" w:eastAsia="fangsong_GB2312" w:cs="fangsong_GB2312"/>
          <w:i w:val="0"/>
          <w:iCs w:val="0"/>
          <w:caps w:val="0"/>
          <w:color w:val="000000"/>
          <w:spacing w:val="0"/>
          <w:sz w:val="31"/>
          <w:szCs w:val="31"/>
        </w:rPr>
        <w:t>社会团体登记管理机关责令限期停止活动的中医药社会团体，在停止活动期间不得开展团体标准化活动。</w:t>
      </w:r>
    </w:p>
    <w:p w14:paraId="404A08DD">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第三十六条 </w:t>
      </w:r>
      <w:r>
        <w:rPr>
          <w:rFonts w:hint="default" w:ascii="fangsong_GB2312" w:hAnsi="fangsong_GB2312" w:eastAsia="fangsong_GB2312" w:cs="fangsong_GB2312"/>
          <w:i w:val="0"/>
          <w:iCs w:val="0"/>
          <w:caps w:val="0"/>
          <w:color w:val="000000"/>
          <w:spacing w:val="0"/>
          <w:sz w:val="31"/>
          <w:szCs w:val="31"/>
        </w:rPr>
        <w:t>中医药社会团体应当主动回应影响较大的中医药团体标准相关社会质疑，对于发现确实存在问题的，应当及时进行改正。</w:t>
      </w:r>
    </w:p>
    <w:p w14:paraId="24B5F201">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第三十七条</w:t>
      </w:r>
      <w:r>
        <w:rPr>
          <w:rFonts w:hint="default" w:ascii="fangsong_GB2312" w:hAnsi="fangsong_GB2312" w:eastAsia="fangsong_GB2312" w:cs="fangsong_GB2312"/>
          <w:i w:val="0"/>
          <w:iCs w:val="0"/>
          <w:caps w:val="0"/>
          <w:color w:val="000000"/>
          <w:spacing w:val="0"/>
          <w:sz w:val="31"/>
          <w:szCs w:val="31"/>
        </w:rPr>
        <w:t> 政策法规与监督司结合中医药行业特点，明确中医药团体标准发展方向、制定主体能力、推广应用、实施监督等要求，定期开展中医药团体标准实施效果评价，加强对中医药团体标准制定和实施的指导和监督。</w:t>
      </w:r>
    </w:p>
    <w:p w14:paraId="2CEDF5C7">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第三十八条</w:t>
      </w:r>
      <w:r>
        <w:rPr>
          <w:rFonts w:hint="default" w:ascii="fangsong_GB2312" w:hAnsi="fangsong_GB2312" w:eastAsia="fangsong_GB2312" w:cs="fangsong_GB2312"/>
          <w:i w:val="0"/>
          <w:iCs w:val="0"/>
          <w:caps w:val="0"/>
          <w:color w:val="000000"/>
          <w:spacing w:val="0"/>
          <w:sz w:val="31"/>
          <w:szCs w:val="31"/>
        </w:rPr>
        <w:t> 任何单位或个人有权对不符合法律法规、强制性标准、国家有关政策要求的中医药团体标准进行投诉和举报。</w:t>
      </w:r>
    </w:p>
    <w:p w14:paraId="5FFBDAE1">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第三十九条</w:t>
      </w:r>
      <w:r>
        <w:rPr>
          <w:rFonts w:hint="default" w:ascii="fangsong_GB2312" w:hAnsi="fangsong_GB2312" w:eastAsia="fangsong_GB2312" w:cs="fangsong_GB2312"/>
          <w:i w:val="0"/>
          <w:iCs w:val="0"/>
          <w:caps w:val="0"/>
          <w:color w:val="000000"/>
          <w:spacing w:val="0"/>
          <w:sz w:val="31"/>
          <w:szCs w:val="31"/>
        </w:rPr>
        <w:t> 政策法规与监督司应当向社会公开受理举报、投诉的电话、信箱或电子邮件地址，在中医药团体标准管理平台上设立公众留言窗口，并安排人员受理举报、投诉。</w:t>
      </w:r>
    </w:p>
    <w:p w14:paraId="06BF21A3">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对举报、投诉，政策法规与监督司采取约谈、调阅材料、实地调查、专家论证、听证等方式进行调查处理。相关中医药社会团体应当配合调查处理。</w:t>
      </w:r>
    </w:p>
    <w:p w14:paraId="1CEF8D00">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第四十条 </w:t>
      </w:r>
      <w:r>
        <w:rPr>
          <w:rFonts w:hint="default" w:ascii="fangsong_GB2312" w:hAnsi="fangsong_GB2312" w:eastAsia="fangsong_GB2312" w:cs="fangsong_GB2312"/>
          <w:i w:val="0"/>
          <w:iCs w:val="0"/>
          <w:caps w:val="0"/>
          <w:color w:val="000000"/>
          <w:spacing w:val="0"/>
          <w:sz w:val="31"/>
          <w:szCs w:val="31"/>
        </w:rPr>
        <w:t>政策法规与监督司对中医药团体标准化工作进行指导和监督，对监督中发现问题的，将会同相关部门责令限期改正;逾期不改正的，将在全国标准信息公共服务平台和中医药团体标准管理平台公示，如有违规违法的将会同相关部门向社会团体登记管理机关通报，由社会团体登记管理机关将其违规行为纳入社会团体信用体系。</w:t>
      </w:r>
    </w:p>
    <w:p w14:paraId="61FA1ACB">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第四十一条</w:t>
      </w:r>
      <w:r>
        <w:rPr>
          <w:rFonts w:hint="default" w:ascii="fangsong_GB2312" w:hAnsi="fangsong_GB2312" w:eastAsia="fangsong_GB2312" w:cs="fangsong_GB2312"/>
          <w:i w:val="0"/>
          <w:iCs w:val="0"/>
          <w:caps w:val="0"/>
          <w:color w:val="000000"/>
          <w:spacing w:val="0"/>
          <w:sz w:val="31"/>
          <w:szCs w:val="31"/>
        </w:rPr>
        <w:t> 有下列情况之一的，政策法规与监督司责令有关中医药社会团体对立项和发布的中医药团体标准予以撤销：</w:t>
      </w:r>
    </w:p>
    <w:p w14:paraId="0B1DEB58">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(一)起草人或中医药社会团体隐瞒有关信息或者提供虚假信息，造成不良影响的;</w:t>
      </w:r>
    </w:p>
    <w:p w14:paraId="252452A6">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(二)不符合本办法第十条、第十一条、第十二条相关规定的;</w:t>
      </w:r>
    </w:p>
    <w:p w14:paraId="02C09B65">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(三)监督中发现问题，逾期不改正的;</w:t>
      </w:r>
    </w:p>
    <w:p w14:paraId="4EBD4ACC">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(四)其他需要撤销的。</w:t>
      </w:r>
    </w:p>
    <w:p w14:paraId="7B696B3E">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第四十二条 </w:t>
      </w:r>
      <w:r>
        <w:rPr>
          <w:rFonts w:hint="default" w:ascii="fangsong_GB2312" w:hAnsi="fangsong_GB2312" w:eastAsia="fangsong_GB2312" w:cs="fangsong_GB2312"/>
          <w:i w:val="0"/>
          <w:iCs w:val="0"/>
          <w:caps w:val="0"/>
          <w:color w:val="000000"/>
          <w:spacing w:val="0"/>
          <w:sz w:val="31"/>
          <w:szCs w:val="31"/>
        </w:rPr>
        <w:t>利用中医药团体标准实施排除、限制市场竞争行为的，依照有关法律、行政法规的规定处理。</w:t>
      </w:r>
    </w:p>
    <w:p w14:paraId="1620DEF8">
      <w:pPr>
        <w:pStyle w:val="2"/>
        <w:keepNext w:val="0"/>
        <w:keepLines w:val="0"/>
        <w:widowControl/>
        <w:suppressLineNumbers w:val="0"/>
        <w:ind w:left="0" w:firstLine="0"/>
        <w:jc w:val="center"/>
        <w:rPr>
          <w:rFonts w:hint="default" w:ascii="fangsong_GB2312" w:hAnsi="fangsong_GB2312" w:eastAsia="fangsong_GB2312" w:cs="fangsong_GB2312"/>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第六章 附 则</w:t>
      </w:r>
    </w:p>
    <w:p w14:paraId="72BA79B4">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　第四十三条</w:t>
      </w:r>
      <w:r>
        <w:rPr>
          <w:rFonts w:hint="default" w:ascii="fangsong_GB2312" w:hAnsi="fangsong_GB2312" w:eastAsia="fangsong_GB2312" w:cs="fangsong_GB2312"/>
          <w:i w:val="0"/>
          <w:iCs w:val="0"/>
          <w:caps w:val="0"/>
          <w:color w:val="000000"/>
          <w:spacing w:val="0"/>
          <w:sz w:val="31"/>
          <w:szCs w:val="31"/>
        </w:rPr>
        <w:t> 本办法未规定的内容，参照《团体标准管理规定》执行。</w:t>
      </w:r>
    </w:p>
    <w:p w14:paraId="2FCABE68">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　第四十四条 </w:t>
      </w:r>
      <w:r>
        <w:rPr>
          <w:rFonts w:hint="default" w:ascii="fangsong_GB2312" w:hAnsi="fangsong_GB2312" w:eastAsia="fangsong_GB2312" w:cs="fangsong_GB2312"/>
          <w:i w:val="0"/>
          <w:iCs w:val="0"/>
          <w:caps w:val="0"/>
          <w:color w:val="000000"/>
          <w:spacing w:val="0"/>
          <w:sz w:val="31"/>
          <w:szCs w:val="31"/>
        </w:rPr>
        <w:t>本办法由国家中医药管理局政策法规与监督司负责解释。</w:t>
      </w:r>
    </w:p>
    <w:p w14:paraId="0FFDE027">
      <w:pPr>
        <w:pStyle w:val="2"/>
        <w:keepNext w:val="0"/>
        <w:keepLines w:val="0"/>
        <w:widowControl/>
        <w:suppressLineNumbers w:val="0"/>
        <w:ind w:left="0" w:firstLine="0"/>
        <w:rPr>
          <w:rFonts w:hint="default" w:ascii="fangsong_GB2312" w:hAnsi="fangsong_GB2312" w:eastAsia="fangsong_GB2312" w:cs="fangsong_GB2312"/>
          <w:i w:val="0"/>
          <w:iCs w:val="0"/>
          <w:caps w:val="0"/>
          <w:color w:val="000000"/>
          <w:spacing w:val="0"/>
          <w:sz w:val="31"/>
          <w:szCs w:val="31"/>
        </w:rPr>
      </w:pPr>
      <w:r>
        <w:rPr>
          <w:rFonts w:hint="default" w:ascii="fangsong_GB2312" w:hAnsi="fangsong_GB2312" w:eastAsia="fangsong_GB2312" w:cs="fangsong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第四十五条</w:t>
      </w:r>
      <w:r>
        <w:rPr>
          <w:rFonts w:hint="default" w:ascii="fangsong_GB2312" w:hAnsi="fangsong_GB2312" w:eastAsia="fangsong_GB2312" w:cs="fangsong_GB2312"/>
          <w:i w:val="0"/>
          <w:iCs w:val="0"/>
          <w:caps w:val="0"/>
          <w:color w:val="000000"/>
          <w:spacing w:val="0"/>
          <w:sz w:val="31"/>
          <w:szCs w:val="31"/>
        </w:rPr>
        <w:t> 本办法自发布之日起实施。</w:t>
      </w:r>
    </w:p>
    <w:p w14:paraId="23C67E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6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2025-10-24T08:02:23Z</dcterms:created>
  <dc:creator>Administrator</dc:creator>
  <cp:lastModifiedBy>锦鲤</cp:lastModifiedBy>
  <dcterms:modified xsi:type="dcterms:W3CDTF">2025-10-24T08:03:27Z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eyJoZGlkIjoiOGZlYTVlMGNkYzkwZDUxN2Q2ZGM3MDBkNjQzNzY4ODYiLCJ1c2VySWQiOiI2MzAwNjU2OTcifQ==</vt:lpwstr>
  </property>
  <property fmtid="{D5CDD505-2E9C-101B-9397-08002B2CF9AE}" pid="4" name="ICV">
    <vt:lpwstr>4AD12E22124F43D3BA2BF90059FC72C5_12</vt:lpwstr>
  </property>
</Properties>
</file>